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A5" w:rsidRPr="006C4176" w:rsidRDefault="00C324A5" w:rsidP="00C32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Асноўнымі дакументамі, якімі кіраваўся педагагічны калектыў установы адукацыі, з’яўляюцца Кодэкс Рэспублікі Беларусь аб адукацыі, Дзяржаўная праграма “Адукацыя і маладзёжная палітыка”  на 2021-2025 га</w:t>
      </w:r>
      <w:r w:rsidRPr="006C417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ды,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зацверджаная Пастановай Савета Міністраў Рэспублікі Беларусь 29.01.2021 № 57</w:t>
      </w:r>
      <w:r w:rsidRPr="006C417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 </w:t>
      </w:r>
    </w:p>
    <w:p w:rsidR="00C324A5" w:rsidRPr="00D15B50" w:rsidRDefault="00C324A5" w:rsidP="00C324A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i/>
          <w:sz w:val="30"/>
          <w:szCs w:val="20"/>
          <w:lang w:val="be-BY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 2020/2021</w:t>
      </w:r>
      <w:r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навучальным  годзе  дзейнасць  педагагічнага  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</w:t>
      </w:r>
      <w:r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калектыву   Дзяржаўнай  установы   адукацыі “Грыцэвіцкая сярэдняя школа Клецкага раёна” была накіравана на забеспячэнне даступнасці і якасці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адукацыі праз павышэнне ўзроўню падрыхтоўкі кожнага навучэнца ў адпаведнасці з запатрабаваннямі грамадства, </w:t>
      </w:r>
      <w:r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адукацыйнымі запытамі вучняў і іх законных прадстаўнікоў.</w:t>
      </w:r>
    </w:p>
    <w:p w:rsidR="00C324A5" w:rsidRPr="00D15B50" w:rsidRDefault="00C324A5" w:rsidP="00C324A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</w:t>
      </w:r>
      <w:r w:rsidRPr="00D15B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</w:t>
      </w:r>
      <w:r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Паслядоўна праводзіліся мерапрыемствы па забеспячэнні якасці адукацыі праз удасканаленне  прафесійнага майстэрства педагогаў, інфарматызацыю  пры ўмове захавання здароўя ўдзельнікаў адукацыйнага працэсу, удасканаленне экалагічнага асяроддзя, вучэбна-матэрыяльнай базы школы.</w:t>
      </w:r>
    </w:p>
    <w:p w:rsidR="00C324A5" w:rsidRPr="00D15B50" w:rsidRDefault="00C324A5" w:rsidP="00C324A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15B50"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  <w:t xml:space="preserve">         Праводзілася мэтанакіраваная сістэмная работа  з высокаматываванымі навучэнцамі па падрыхтоўцы да алімпіяд,  конкурсаў.</w:t>
      </w:r>
    </w:p>
    <w:p w:rsidR="00C324A5" w:rsidRPr="00C324A5" w:rsidRDefault="00C324A5" w:rsidP="00C3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Вялікая ўвага  ўдзялялася</w:t>
      </w:r>
      <w:r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выхаванню грамадзяніна і патрыёта роднай зямлі праз сумесную работу ўстановы адукацыі, бацькоў і зацікаўленых грамадскіх арганізацый, далучэнню навучэнцаў да агульначалавечых і нацыянальных каштоўнасцей.</w:t>
      </w:r>
    </w:p>
    <w:p w:rsidR="00C96BE9" w:rsidRDefault="00C324A5" w:rsidP="00C96B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15B50"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  <w:t xml:space="preserve">        </w:t>
      </w:r>
      <w:r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  <w:t>З задачамі, пастаўленымі на 2020/2021</w:t>
      </w:r>
      <w:r w:rsidRPr="00D15B50"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  <w:t xml:space="preserve"> навучальны год, калектыў у асноўным справіўся.</w:t>
      </w:r>
      <w:r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  <w:t xml:space="preserve"> Па выніках раённага спаборніцтва сярод устаноў адукацыі “За стварэнне ўмоў для развіцця і ўдасканалення адукацыі ў 2020 годзе” ўстанова адукацыі заняла ІІ месца.</w:t>
      </w:r>
      <w:r w:rsidR="00C96BE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</w:t>
      </w:r>
    </w:p>
    <w:p w:rsidR="00C96BE9" w:rsidRPr="00D15B50" w:rsidRDefault="00C96BE9" w:rsidP="00C96B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У  2020/2021</w:t>
      </w:r>
      <w:r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навучальным  годзе  ўстанова  адукацыі  працавала  ў  рэжыме 6-дзённага школьнага тыдня і 5-дзённага вучэбнага,  існавала 11 класаў-камплектаў, у якіх на канец навучальнага года бы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ло 85 навучэнцаў, на 7 больш, чым у мінулым навучальным годзе</w:t>
      </w:r>
      <w:r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з іх:</w:t>
      </w:r>
    </w:p>
    <w:p w:rsidR="00C96BE9" w:rsidRPr="00D15B50" w:rsidRDefault="00C96BE9" w:rsidP="00C96B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</w:t>
      </w:r>
      <w:r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І ступені агульнай сяр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эдняй адукацыі – 29 вучняў (2019/2020</w:t>
      </w:r>
      <w:r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нав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учальны год – 29</w:t>
      </w:r>
      <w:r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),</w:t>
      </w:r>
    </w:p>
    <w:p w:rsidR="00C96BE9" w:rsidRPr="00D15B50" w:rsidRDefault="00C96BE9" w:rsidP="00C96B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на ІІ ступені – 48   (2019/2020 навучальны год – 37</w:t>
      </w:r>
      <w:r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);</w:t>
      </w:r>
    </w:p>
    <w:p w:rsidR="00C96BE9" w:rsidRPr="00D15B50" w:rsidRDefault="00C96BE9" w:rsidP="00C96B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ІІІ ступені – 8 вучняў (2019/2020 навучальны год – 12</w:t>
      </w:r>
      <w:r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).</w:t>
      </w:r>
    </w:p>
    <w:p w:rsidR="00C96BE9" w:rsidRDefault="00C96BE9" w:rsidP="00C96B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>Сярэдняя на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паўняльнасць класаў складала: І-І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392A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ы – 7,3  вучняў,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-ІХ класы – 9,6 вучняў,  Х-ХІ</w:t>
      </w:r>
      <w:r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класы –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 вучні</w:t>
      </w:r>
      <w:r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Сярэдняя напа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ўняльнасць па школе складала 7,8</w:t>
      </w:r>
      <w:r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вучняў. </w:t>
      </w:r>
    </w:p>
    <w:p w:rsidR="00112B72" w:rsidRPr="00D15B50" w:rsidRDefault="00112B72" w:rsidP="00C96B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         У 2020/2021</w:t>
      </w:r>
      <w:r w:rsidRPr="00D15B50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 навучальным годзе   а</w:t>
      </w:r>
      <w:r>
        <w:rPr>
          <w:rFonts w:ascii="Times New Roman" w:eastAsia="Calibri" w:hAnsi="Times New Roman" w:cs="Times New Roman"/>
          <w:color w:val="262626"/>
          <w:sz w:val="30"/>
          <w:szCs w:val="30"/>
          <w:lang w:val="be-BY" w:eastAsia="ru-RU"/>
        </w:rPr>
        <w:t xml:space="preserve">дукацыйны працэс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ажыццяўляў  21 настаўнік, з іх 3</w:t>
      </w:r>
      <w:r w:rsidRPr="000259C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сумяшчальнікі. 18 мелі вышэйшу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 адукацыю, 3</w:t>
      </w:r>
      <w:r w:rsidRPr="000259C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сярэдню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  спецыяльную. 7  педагогаў (33,3</w:t>
      </w:r>
      <w:r w:rsidRPr="000259C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%) маюць вышэйш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ую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кваліфікацыйную катэгорыю, 10 (47,6%)  маюць  першую, 2 (9,5%) – другую, 2 (9,5%) – без катэгорыі</w:t>
      </w:r>
    </w:p>
    <w:p w:rsidR="00C96BE9" w:rsidRDefault="00C96BE9" w:rsidP="00C96BE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        </w:t>
      </w: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Па     выніках   2020/2021  </w:t>
      </w:r>
      <w:r w:rsidRPr="006F759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 навучальнага </w:t>
      </w: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  </w:t>
      </w:r>
      <w:r w:rsidRPr="006F759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года </w:t>
      </w: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 w:rsidRPr="006F759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ў школе няма вучняў, </w:t>
      </w:r>
    </w:p>
    <w:p w:rsidR="00C96BE9" w:rsidRPr="006F7592" w:rsidRDefault="00C96BE9" w:rsidP="00C96BE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6F759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якія б займаліся на 1-2 балы (нізкі ўзровень). Параўнальны аналіз вучэбных дасягненняў вучняў за апошнія гады паказаў, што ў цэлым назіраецца станоўчая дынаміка. Сярэдні бал па ўстанове адукацыі  складае  </w:t>
      </w: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7,1 (у мінулым годзе – 6,8), </w:t>
      </w:r>
      <w:r w:rsidRPr="006F7592">
        <w:rPr>
          <w:rFonts w:ascii="Times New Roman" w:hAnsi="Times New Roman" w:cs="Times New Roman"/>
          <w:sz w:val="30"/>
          <w:szCs w:val="30"/>
          <w:lang w:val="be-BY"/>
        </w:rPr>
        <w:t xml:space="preserve">якасць ведаў – </w:t>
      </w:r>
      <w:r>
        <w:rPr>
          <w:rFonts w:ascii="Times New Roman" w:hAnsi="Times New Roman" w:cs="Times New Roman"/>
          <w:sz w:val="30"/>
          <w:szCs w:val="30"/>
          <w:lang w:val="be-BY"/>
        </w:rPr>
        <w:t>91,9%</w:t>
      </w:r>
      <w:r w:rsidRPr="006F759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>(у мінулым годзе – 89%)</w:t>
      </w:r>
    </w:p>
    <w:p w:rsidR="00C96BE9" w:rsidRPr="00D15B50" w:rsidRDefault="00C96BE9" w:rsidP="00C96BE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       </w:t>
      </w:r>
      <w:r w:rsidRPr="00D15B50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На працягу апошніх гадоў адзначаецца тэндэнцыя засваення вучэбнага матэрыялу на сярэднім  і дастатковым  узроўнях  адпаведна </w:t>
      </w: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>28,8% і 62,1% ( 2019/2020 – 37,5% і 53,1%</w:t>
      </w:r>
      <w:r w:rsidRPr="00D15B50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). </w:t>
      </w:r>
    </w:p>
    <w:p w:rsidR="00C96BE9" w:rsidRPr="00D15B50" w:rsidRDefault="00C96BE9" w:rsidP="00C96BE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       </w:t>
      </w:r>
      <w:r w:rsidRPr="00D15B50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Вызначана навучанасць вучняў па прадметах: да</w:t>
      </w: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статкова нізкі сярэдні бал на І ступені навучання па  рускай мове (6,2</w:t>
      </w:r>
      <w:r w:rsidRPr="00D15B50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), </w:t>
      </w: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на ІІ ступені навучання – па фізіцы (5,5), </w:t>
      </w:r>
      <w:r w:rsidRPr="00D15B50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на ІІІ ступ</w:t>
      </w: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ені навучання –  па матэматыцы</w:t>
      </w:r>
      <w:r w:rsidRPr="00D15B50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 </w:t>
      </w: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>(6,0</w:t>
      </w:r>
      <w:r w:rsidRPr="00D15B50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), што абумоўлена складанасцю дадзеных прадметаў. </w:t>
      </w:r>
    </w:p>
    <w:p w:rsidR="00C96BE9" w:rsidRPr="00D15B50" w:rsidRDefault="00C96BE9" w:rsidP="00C96B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       У 2020/2021 навучальным годзе</w:t>
      </w:r>
      <w:r w:rsidRPr="00D15B50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было арганізавана правядзенне 21 факультатыўнага</w:t>
      </w:r>
      <w:r w:rsidRPr="00D15B50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зан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ятка</w:t>
      </w:r>
      <w:r w:rsidRPr="00D15B50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.</w:t>
      </w:r>
      <w:r w:rsidRPr="00D15B50"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  <w:t xml:space="preserve"> </w:t>
      </w:r>
      <w:r w:rsidRPr="00D15B50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Вызначаны розныя накірункі заняткаў: прадметны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 – 10 (39 вучняў – 45,9%), агульнаразвіваючы – 10 (32 вучні – 37,6%)</w:t>
      </w:r>
      <w:r w:rsidRPr="00D15B50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, прафесійны – 1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( 6 вучняў – 7,1%)</w:t>
      </w:r>
      <w:r w:rsidRPr="00D15B50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.  Факу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льтатыўныя заняткі наведвалі  90,1% вучняў (у мінулым годзе 94,9%), 4 вучні 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en-US" w:eastAsia="ru-RU"/>
        </w:rPr>
        <w:t>V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І класа і 4 вучні Х класа не наведвалі факультатыўныя заняткі, так як вывучалі прадметы “Англійская мова” і “Беларуская мова” на павышаным узроўні.</w:t>
      </w:r>
      <w:r w:rsidRPr="00D15B50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 </w:t>
      </w:r>
    </w:p>
    <w:p w:rsidR="00C96BE9" w:rsidRPr="00072F63" w:rsidRDefault="00C96BE9" w:rsidP="00C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        </w:t>
      </w:r>
      <w:r w:rsidRPr="009C61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 другім этапе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рэспубліканскай </w:t>
      </w:r>
      <w:r w:rsidRPr="009C61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алімпіяды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 вучэбных прадметах </w:t>
      </w:r>
      <w:r w:rsidRPr="009C61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прынял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  ўдзел 6 вучняў: 2 вучні з  ІХ класа, 2 – з Х класа, 2 вучні з ХІ </w:t>
      </w:r>
      <w:r w:rsidRPr="009C61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класа 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(1 вучань па двух прадметах) </w:t>
      </w:r>
      <w:r w:rsidRPr="009C61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  5 вучэбных прадм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етах:  </w:t>
      </w:r>
      <w:r w:rsidRPr="00072F6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нямецкай мове   – 1 вучань, беларускай мове  – 1 вучань, грамадазнаўстве – 1 вучань, гісторыі – 1 вучань, фізічнай культуры і здароўі – 3 вучні ( 2016/2017 – 4 вучні, 2017/2018 – 4 вучні, 2018/2019 – 4 вучні, 2019/2020 – 6 вучняў).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Вучні занялі 4 прызавыя месцы.</w:t>
      </w:r>
    </w:p>
    <w:p w:rsidR="00C96BE9" w:rsidRPr="00D15B50" w:rsidRDefault="00C96BE9" w:rsidP="00C96B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Вучань Х класа Грынкевіч Мікіта заняў ІІІ месца  ў трэцім</w:t>
      </w:r>
      <w:r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этапе рэспубліканскй алімпі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яды па вучэбных прадметах “Гісторыя Беларусі” “Сусветная гісторыя”. </w:t>
      </w:r>
    </w:p>
    <w:p w:rsidR="00C96BE9" w:rsidRPr="00B2781B" w:rsidRDefault="00C96BE9" w:rsidP="00C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15B5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      </w:t>
      </w:r>
      <w:r w:rsidRPr="003F12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 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другім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этапе  алімпіяды “Таленавітыя дзеці</w:t>
      </w:r>
      <w:r w:rsidRPr="00B278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вучні </w:t>
      </w:r>
      <w:r w:rsidRPr="00B278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паказалі  высокі  ўзровень  падрыхтоўкі   па  беларускай мове  (настаўнікі Гвозд В.Л., Карповіч І.С.). Вучаніца Анішчык Ксенія  ў параўнанні з мінулым годам  павысіла свае паказчыкі выступлення на 8,6% (мінулы год 69,4%, 6 месца з 24, Д3). </w:t>
      </w:r>
    </w:p>
    <w:p w:rsidR="00C96BE9" w:rsidRDefault="00C96BE9" w:rsidP="00C96BE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</w:t>
      </w:r>
      <w:r w:rsidRPr="00B278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Працэнт  прызавых  месц  ад каманднага ў  2020/2021 навучальным годзе склад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ае 100%</w:t>
      </w:r>
      <w:r w:rsidRPr="00B278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C96BE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</w:p>
    <w:p w:rsidR="00C96BE9" w:rsidRDefault="00C96BE9" w:rsidP="00C96BE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       </w:t>
      </w:r>
      <w:r w:rsidRPr="00B2781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У алімпіядах  </w:t>
      </w: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сярэдняга звяна прынялі  ўдзел</w:t>
      </w:r>
      <w:r w:rsidRPr="00B2781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п</w:t>
      </w: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а 9 вучэбных прадметах і занялі 4 прызавыя месцы.</w:t>
      </w:r>
    </w:p>
    <w:p w:rsidR="00112B72" w:rsidRDefault="00C96BE9" w:rsidP="00112B7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       </w:t>
      </w:r>
      <w:r w:rsidR="00112B72" w:rsidRPr="00112B72"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  <w:lang w:val="be-BY" w:eastAsia="ru-RU"/>
        </w:rPr>
        <w:t xml:space="preserve"> </w:t>
      </w:r>
      <w:r w:rsidR="00112B72"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  <w:lang w:val="be-BY" w:eastAsia="ru-RU"/>
        </w:rPr>
        <w:t>В</w:t>
      </w:r>
      <w:r w:rsidR="00112B72" w:rsidRPr="006F7592"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  <w:lang w:val="be-BY" w:eastAsia="ru-RU"/>
        </w:rPr>
        <w:t xml:space="preserve">а ўстанове адукацыі сфарміравана цэласная сістэма выхаваўчай, ідэалагічнай і сацыяльнай работы. Яна пабудавана на гуманістычных </w:t>
      </w:r>
      <w:r w:rsidR="00112B72" w:rsidRPr="006F7592"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  <w:lang w:val="be-BY" w:eastAsia="ru-RU"/>
        </w:rPr>
        <w:lastRenderedPageBreak/>
        <w:t>прынцыпах, грунтуецца на цесным узаемадзеянні педагогаў, вучняў і іх бацькоў, а таксама з сацыякультурным асяроддзем.</w:t>
      </w:r>
    </w:p>
    <w:p w:rsidR="00112B72" w:rsidRDefault="00112B72" w:rsidP="00C96B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  <w:lang w:val="be-BY"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   </w:t>
      </w:r>
      <w:r w:rsidR="00C96BE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У рамках ідэалагічнага выхавання ключавымі сталі мерапрыемствы, прымеркаваныя да Года малой радзімы і Года народнага адзінства,  рэалізуемыя ў рамках акцый “Міншчына спартыўная”, “Упрыгожым Беларусь кветкамі”, праекта “Школа актыўнага грамадзяніна”.</w:t>
      </w:r>
      <w:r w:rsidRPr="00112B72"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  <w:lang w:val="be-BY" w:eastAsia="ru-RU"/>
        </w:rPr>
        <w:t xml:space="preserve"> </w:t>
      </w:r>
    </w:p>
    <w:p w:rsidR="00112B72" w:rsidRPr="00D15B50" w:rsidRDefault="00112B72" w:rsidP="00112B7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   </w:t>
      </w:r>
      <w:r w:rsidRPr="00D15B50">
        <w:rPr>
          <w:rFonts w:ascii="Times New Roman" w:eastAsia="Calibri" w:hAnsi="Times New Roman" w:cs="Times New Roman"/>
          <w:sz w:val="30"/>
          <w:szCs w:val="30"/>
          <w:lang w:val="be-BY"/>
        </w:rPr>
        <w:t>З 2018 года ва ўстанове адукацыі  ажыццяўляецца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</w:t>
      </w:r>
      <w:r w:rsidRPr="00D15B5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і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</w:t>
      </w:r>
      <w:r w:rsidRPr="00D15B5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ўкараняецца інавацыйны праект па тэме “Укараненне этнакультурных тэхналогій для пашырэння і ўзбагачэння адукацыйнаг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а асяроддзя ўстановы адукацыі”.</w:t>
      </w:r>
    </w:p>
    <w:p w:rsidR="00112B72" w:rsidRDefault="00112B72" w:rsidP="00112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         </w:t>
      </w:r>
      <w:r w:rsidRPr="00D15B5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Рэалізацыя праекта ажыцяўлялася згодна з зацверджаным каляндарным планам 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val="be-BY"/>
        </w:rPr>
        <w:t>на 2020/2021</w:t>
      </w:r>
      <w:r w:rsidRPr="00D15B5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 навучальны </w:t>
      </w:r>
      <w:r w:rsidRPr="00D15B50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be-BY"/>
        </w:rPr>
        <w:t>год.</w:t>
      </w:r>
      <w:r w:rsidRPr="00D15B50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 xml:space="preserve"> </w:t>
      </w:r>
      <w:r w:rsidRPr="00D15B50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Пастаўленыя задачы на першых двух этапах выкананы.</w:t>
      </w:r>
    </w:p>
    <w:p w:rsidR="006C582C" w:rsidRDefault="006C582C" w:rsidP="00112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       </w:t>
      </w:r>
      <w:r w:rsidRPr="00B10956">
        <w:rPr>
          <w:rFonts w:ascii="Times New Roman" w:eastAsia="Calibri" w:hAnsi="Times New Roman" w:cs="Times New Roman"/>
          <w:sz w:val="30"/>
          <w:szCs w:val="30"/>
          <w:lang w:val="be-BY"/>
        </w:rPr>
        <w:t>Сумеснае супрацоўніцтва з ІСН, участковым інспектарам, РАНС, іншымі спецыялістамі  дало магчымасць недапушчэння сацыяльна небяспечнага становішча ў сем’ях, здзяйснення неп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аўналетнімі злачынстваў і правап</w:t>
      </w:r>
      <w:r w:rsidRPr="00B10956">
        <w:rPr>
          <w:rFonts w:ascii="Times New Roman" w:eastAsia="Calibri" w:hAnsi="Times New Roman" w:cs="Times New Roman"/>
          <w:sz w:val="30"/>
          <w:szCs w:val="30"/>
          <w:lang w:val="be-BY"/>
        </w:rPr>
        <w:t>арушэнняў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6C582C" w:rsidRDefault="006C582C" w:rsidP="006C582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</w:t>
      </w:r>
      <w:r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Школа   падтрымлівае   супрацоўніцтва  з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шэфскай </w:t>
      </w:r>
      <w:r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гаспадаркай ААТ “Грыцэвічы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”,</w:t>
      </w:r>
      <w:r w:rsidR="000F493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мясцовым   сельскім клубам</w:t>
      </w:r>
      <w:r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Грыцэвіцкім сельскім Саветам, амбулаторыяй, Грыцэвіцка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 участковай бальніцай, царквой, са Слуцка-Салігорскай епархіяй.</w:t>
      </w:r>
    </w:p>
    <w:p w:rsidR="006C582C" w:rsidRPr="00D15B50" w:rsidRDefault="000F4930" w:rsidP="006C582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</w:t>
      </w:r>
      <w:bookmarkStart w:id="0" w:name="_GoBack"/>
      <w:bookmarkEnd w:id="0"/>
      <w:r w:rsidR="006C582C"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Прааналізаваўшы     работу      ўст</w:t>
      </w:r>
      <w:r w:rsidR="006C582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ановы     адукацыі    за    2020/2021</w:t>
      </w:r>
      <w:r w:rsidR="006C582C"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навучальны   год, можна даць здавальняючую ацэнку работы калектыву ў цэлым. Зыходзячы  з  выяўленых  праблем  і  недахопаў  дзейнасці  ўстановы адукац</w:t>
      </w:r>
      <w:r w:rsidR="006C582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ыі, педагагічны калектыў на 2021/2022</w:t>
      </w:r>
      <w:r w:rsidR="006C582C"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навучальны год ставіць перад сабой галоўную мэту і задачы.</w:t>
      </w:r>
    </w:p>
    <w:p w:rsidR="006C582C" w:rsidRPr="00D15B50" w:rsidRDefault="006C582C" w:rsidP="006C582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       </w:t>
      </w:r>
      <w:r w:rsidRPr="00D15B5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Мэта. </w:t>
      </w:r>
      <w:r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Забеспячэнне даступнасці і якасці адукацыі праз павышэнне ўзроўню падрыхтоўкі кожнага навучэнца ў адпаведнасці з запатрабаваннямі грамадства, адукацыйнымі запытамі вучняў і іх законных прадстаўнікоў.</w:t>
      </w:r>
    </w:p>
    <w:p w:rsidR="006C582C" w:rsidRPr="00D15B50" w:rsidRDefault="006C582C" w:rsidP="006C582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       </w:t>
      </w:r>
      <w:r w:rsidRPr="00D15B5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Задачы:</w:t>
      </w:r>
    </w:p>
    <w:p w:rsidR="006C582C" w:rsidRPr="00D15B50" w:rsidRDefault="006C582C" w:rsidP="006C582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</w:t>
      </w:r>
      <w:r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ажыццяўляць дзейсны кантроль за забеспячэннем бяспекі адукацыйнага працэсу, захаваннем здароўезберажэння ва ўрочны і пазаўрочны час;</w:t>
      </w:r>
    </w:p>
    <w:p w:rsidR="006C582C" w:rsidRPr="00D15B50" w:rsidRDefault="006C582C" w:rsidP="006C582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</w:t>
      </w:r>
      <w:r w:rsidRPr="00D15B5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забяспечыць  рэзультатыўную падрыхтоўку  высокаматываваных вучняў да прадметных алімпіяд і конкурсаў даследчых работ праз  якасную арганізацыю правядзення вучэбных, факультатыўных, стымулюючых заняткаў і пазаўрочную дзейнасць;</w:t>
      </w:r>
    </w:p>
    <w:p w:rsidR="006C582C" w:rsidRPr="00D15B50" w:rsidRDefault="006C582C" w:rsidP="006C582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</w:t>
      </w:r>
      <w:r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працягнуць дзейнасць па фарміраванні у навучэнцаў  асноў здаровага ладу жыцця, грамадзянскасці, патрыятызму, духоўна-маральных каштоўнасцей   праз рэалізацыю інавацыйнага праекта, выкарыстанне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магчымасцей рэсурснага цэнтра;</w:t>
      </w:r>
    </w:p>
    <w:p w:rsidR="006C582C" w:rsidRPr="00D15B50" w:rsidRDefault="006C582C" w:rsidP="006C58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        </w:t>
      </w:r>
      <w:r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прадоўжыць работу па абнаўленні матэрыяльна-тэхнічнай базы ўстановы адукацыі праз развіццё пазабюджэтнай дзейнасці, удасканаленне экалагічнага асяроддзя.</w:t>
      </w:r>
      <w:r w:rsidRPr="00D15B5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</w:t>
      </w:r>
    </w:p>
    <w:p w:rsidR="006C582C" w:rsidRPr="00D15B50" w:rsidRDefault="006C582C" w:rsidP="006C582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15B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</w:t>
      </w:r>
    </w:p>
    <w:p w:rsidR="00112B72" w:rsidRPr="00185A83" w:rsidRDefault="00112B72" w:rsidP="00C96BE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C96BE9" w:rsidRPr="00D15B50" w:rsidRDefault="00C96BE9" w:rsidP="00C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24A5" w:rsidRDefault="00C324A5" w:rsidP="00C324A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</w:pPr>
    </w:p>
    <w:p w:rsidR="00C96BE9" w:rsidRPr="00D15B50" w:rsidRDefault="00C96BE9" w:rsidP="00C324A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  <w:t xml:space="preserve">       </w:t>
      </w:r>
    </w:p>
    <w:p w:rsidR="00557244" w:rsidRPr="00C324A5" w:rsidRDefault="000F4930">
      <w:pPr>
        <w:rPr>
          <w:lang w:val="be-BY"/>
        </w:rPr>
      </w:pPr>
    </w:p>
    <w:sectPr w:rsidR="00557244" w:rsidRPr="00C324A5" w:rsidSect="00C324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A5"/>
    <w:rsid w:val="000F4930"/>
    <w:rsid w:val="00112B72"/>
    <w:rsid w:val="006C582C"/>
    <w:rsid w:val="00A44422"/>
    <w:rsid w:val="00A75773"/>
    <w:rsid w:val="00C324A5"/>
    <w:rsid w:val="00C9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2021-08-31T04:44:00Z</dcterms:created>
  <dcterms:modified xsi:type="dcterms:W3CDTF">2021-08-31T05:30:00Z</dcterms:modified>
</cp:coreProperties>
</file>